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Dutch Municipalities (Vereniging van Nederlandse Gemeenten - VNG) </w:t>
      </w:r>
    </w:p>
    <w:p>
      <w:pPr/>
    </w:p>
    <w:p>
      <w:pPr>
        <w:spacing w:line="288" w:lineRule="auto"/>
      </w:pPr>
      <w:r>
        <w:rPr>
          <w:rFonts w:ascii="Arial" w:hAnsi="Arial" w:eastAsia="Arial" w:cs="Arial"/>
          <w:color w:val="000"/>
          <w:sz w:val="18"/>
          <w:szCs w:val="18"/>
        </w:rPr>
        <w:t xml:space="preserve">The VNG supports municipalities and cities in the Netherlands in their digitalisation and smart city initiatives. It facilitates knowledge exchange, advocates for municipal interests at national and EU levels and provides practical tools and guidelines for digital transformation. VNG also organises events and platforms for dialogue to assist local governments in adopting new technologies for sustainable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Wouter Heijnen</w:t>
      </w:r>
      <w:br/>
      <w:r>
        <w:rPr>
          <w:rFonts w:ascii="Arial" w:hAnsi="Arial" w:eastAsia="Arial" w:cs="Arial"/>
          <w:color w:val="000"/>
          <w:sz w:val="18"/>
          <w:szCs w:val="18"/>
        </w:rPr>
        <w:t xml:space="preserve">Innovation advisor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2026-10-06T06:03:55+02:00</dcterms:created>
  <dcterms:modified xsi:type="dcterms:W3CDTF">2026-10-06T06:03:55+02:00</dcterms:modified>
</cp:coreProperties>
</file>

<file path=docProps/custom.xml><?xml version="1.0" encoding="utf-8"?>
<Properties xmlns="http://schemas.openxmlformats.org/officeDocument/2006/custom-properties" xmlns:vt="http://schemas.openxmlformats.org/officeDocument/2006/docPropsVTypes"/>
</file>