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Fonts w:ascii="Arial, Helvetica, sans-serif;" w:hAnsi="Arial, Helvetica, sans-serif;" w:eastAsia="Arial, Helvetica, sans-serif;" w:cs="Arial, Helvetica, sans-serif;"/>
          <w:color w:val="000000"/>
          <w:sz w:val="48"/>
          <w:szCs w:val="48"/>
          <w:b w:val="1"/>
          <w:bCs w:val="1"/>
        </w:rPr>
        <w:t xml:space="preserve">TIEKE Finnish Information Society Development Center</w:t>
      </w:r>
    </w:p>
    <w:p>
      <w:pPr/>
    </w:p>
    <w:sectPr>
      <w:pgSz w:orient="portrait" w:w="11905.511811023622" w:h="16837.79527559055"/>
      <w:pgMar w:top="150" w:right="150" w:bottom="150" w:left="150" w:header="0" w:footer="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2026-06-13T10:22:43+02:00</dcterms:created>
  <dcterms:modified xsi:type="dcterms:W3CDTF">2026-06-13T10:22:43+02:00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