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Living Lab Days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OpenLivingLab Days (OLLD) is the annual gathering of the global Living Lab community. A space for public officials, companies, entrepreneurs, academics, living lab representatives, and innovators to connect and work together: to create new products and services, to set the basis for debate and exploration of theories, and to discuss and process policy recommendations within the practical elements of open and user-driven innovation. Through interactive panel discussions, hands-on workshops with leading experts and site visits to our local partners, OLLD offers an exclusive networking and knowledge sharing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Living Labs, companies, public officials, policy makers, researchers, non-profits and entrepreneurs to:</w:t>
      </w:r>
    </w:p>
    <w:p>
      <w:pPr>
        <w:numPr>
          <w:ilvl w:val="0"/>
          <w:numId w:val="1"/>
        </w:numPr>
      </w:pPr>
      <w:r>
        <w:rPr/>
        <w:t xml:space="preserve">Explore co-creation methodologies, tools and best practices</w:t>
      </w:r>
    </w:p>
    <w:p>
      <w:pPr>
        <w:numPr>
          <w:ilvl w:val="0"/>
          <w:numId w:val="1"/>
        </w:numPr>
      </w:pPr>
      <w:r>
        <w:rPr/>
        <w:t xml:space="preserve">Meet new partners for consortium building and set-up transnational experimentation grounds</w:t>
      </w:r>
    </w:p>
    <w:p>
      <w:pPr>
        <w:numPr>
          <w:ilvl w:val="0"/>
          <w:numId w:val="1"/>
        </w:numPr>
      </w:pPr>
      <w:r>
        <w:rPr/>
        <w:t xml:space="preserve">Transform markets by engaging citizens in co-creating products and services</w:t>
      </w:r>
    </w:p>
    <w:p>
      <w:pPr>
        <w:numPr>
          <w:ilvl w:val="0"/>
          <w:numId w:val="1"/>
        </w:numPr>
      </w:pPr>
      <w:r>
        <w:rPr/>
        <w:t xml:space="preserve">Find potential experimentation &amp; test environments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912D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2026-06-06T03:44:35+02:00</dcterms:created>
  <dcterms:modified xsi:type="dcterms:W3CDTF">2026-06-06T03:44:35+02:00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