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in our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Curious about new ideas and impulses on how you can achieve improvements in your community, city, district or region through digitization? Then this webinar is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Artificial intelligence (AI) is changing our world, which is proved by phenomenons like ChatGPT. The chances and risks of this technology are being highly discussed by the general public.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like to take up this ball and discuss with you the possibilities of AI in smart municipalities and regions. Our focus topic is: "AI and municipalities - simply intelligent."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Together with international experts we will look at: </w:t>
      </w:r>
    </w:p>
    <w:p>
      <w:pPr>
        <w:numPr>
          <w:ilvl w:val="0"/>
          <w:numId w:val="1"/>
        </w:numPr>
      </w:pPr>
      <w:r>
        <w:rPr/>
        <w:t xml:space="preserve">What is the state of the art? </w:t>
      </w:r>
    </w:p>
    <w:p>
      <w:pPr>
        <w:numPr>
          <w:ilvl w:val="0"/>
          <w:numId w:val="1"/>
        </w:numPr>
      </w:pPr>
      <w:r>
        <w:rPr/>
        <w:t xml:space="preserve">What use cases already exist? </w:t>
      </w:r>
    </w:p>
    <w:p>
      <w:pPr>
        <w:numPr>
          <w:ilvl w:val="0"/>
          <w:numId w:val="1"/>
        </w:numPr>
      </w:pPr>
      <w:r>
        <w:rPr/>
        <w:t xml:space="preserve">Where does AI generate concrete added value in municipalities? </w:t>
      </w:r>
    </w:p>
    <w:p>
      <w:pPr>
        <w:numPr>
          <w:ilvl w:val="0"/>
          <w:numId w:val="1"/>
        </w:numPr>
      </w:pPr>
      <w:r>
        <w:rPr/>
        <w:t xml:space="preserve">What does it take to use AI profitably and responsibly? </w:t>
      </w:r>
    </w:p>
    <w:p>
      <w:pPr>
        <w:numPr>
          <w:ilvl w:val="0"/>
          <w:numId w:val="1"/>
        </w:numPr>
      </w:pPr>
      <w:r>
        <w:rPr/>
        <w:t xml:space="preserve">Can small and medium-sized municipalities also use AI? </w:t>
      </w:r>
    </w:p>
    <w:p>
      <w:pPr>
        <w:numPr>
          <w:ilvl w:val="0"/>
          <w:numId w:val="1"/>
        </w:numPr>
      </w:pPr>
      <w:r>
        <w:rPr/>
        <w:t xml:space="preserve">And where is the journey going?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Attendance is online and free of charge!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C9AB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2026-08-07T19:02:04+02:00</dcterms:created>
  <dcterms:modified xsi:type="dcterms:W3CDTF">2026-08-07T19:02:04+02:00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