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the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w:t>
      </w:r>
      <w:r>
        <w:rPr>
          <w:rFonts w:ascii="Arial" w:hAnsi="Arial" w:eastAsia="Arial" w:cs="Arial"/>
          <w:color w:val="000"/>
          <w:sz w:val="18"/>
          <w:szCs w:val="18"/>
          <w:b w:val="1"/>
          <w:bCs w:val="1"/>
        </w:rPr>
        <w:t xml:space="preserve">The meeting is expected to be conducted online and to last around 90 minutes.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Please find the agenda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 Id="rId9" Type="http://schemas.openxmlformats.org/officeDocument/2006/relationships/hyperlink" Target="https://oascities.org/wp-content/uploads/2023/05/Pre-PAI_Focus-group_concept-note-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2026-10-05T20:22:28+02:00</dcterms:created>
  <dcterms:modified xsi:type="dcterms:W3CDTF">2026-10-05T20:22:28+02:00</dcterms:modified>
</cp:coreProperties>
</file>

<file path=docProps/custom.xml><?xml version="1.0" encoding="utf-8"?>
<Properties xmlns="http://schemas.openxmlformats.org/officeDocument/2006/custom-properties" xmlns:vt="http://schemas.openxmlformats.org/officeDocument/2006/docPropsVTypes"/>
</file>