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OASC Annual Summit &amp; General Assembly 2023: Agenda and registration published</w:t>
      </w:r>
    </w:p>
    <w:p>
      <w:pPr/>
    </w:p>
    <w:p>
      <w:pPr>
        <w:spacing w:line="288" w:lineRule="auto"/>
      </w:pPr>
      <w:r>
        <w:rPr>
          <w:rFonts w:ascii="Arial" w:hAnsi="Arial" w:eastAsia="Arial" w:cs="Arial"/>
          <w:color w:val="000"/>
          <w:sz w:val="18"/>
          <w:szCs w:val="18"/>
          <w:b w:val="1"/>
          <w:bCs w:val="1"/>
          <w:i w:val="1"/>
          <w:iCs w:val="1"/>
        </w:rPr>
        <w:t xml:space="preserve">Brussels, 14 June 2023</w:t>
      </w:r>
    </w:p>
    <w:p>
      <w:pPr>
        <w:spacing w:line="288" w:lineRule="auto"/>
      </w:pPr>
      <w:r>
        <w:rPr>
          <w:rFonts w:ascii="Arial" w:hAnsi="Arial" w:eastAsia="Arial" w:cs="Arial"/>
          <w:color w:val="000"/>
          <w:sz w:val="18"/>
          <w:szCs w:val="18"/>
        </w:rPr>
        <w:t xml:space="preserve">Welcome to OASC's Annual Summit, a day full of interesting ideas about and hands-on tools for digital societal challenges and local needs.</w:t>
      </w:r>
    </w:p>
    <w:p>
      <w:pPr>
        <w:spacing w:line="288" w:lineRule="auto"/>
      </w:pPr>
      <w:r>
        <w:rPr>
          <w:rFonts w:ascii="Arial" w:hAnsi="Arial" w:eastAsia="Arial" w:cs="Arial"/>
          <w:color w:val="000"/>
          <w:sz w:val="18"/>
          <w:szCs w:val="18"/>
        </w:rPr>
        <w:t xml:space="preserve">We will bring in perspectives from all over the world about data, AI, standards and interoperability for cities and share OASC's latest update of the Minimal Interoperability Mechanisms (MIMs), MIMs Plus v6.0.</w:t>
      </w:r>
    </w:p>
    <w:p>
      <w:pPr>
        <w:spacing w:line="288" w:lineRule="auto"/>
      </w:pPr>
      <w:r>
        <w:rPr>
          <w:rFonts w:ascii="Arial" w:hAnsi="Arial" w:eastAsia="Arial" w:cs="Arial"/>
          <w:color w:val="000"/>
          <w:sz w:val="18"/>
          <w:szCs w:val="18"/>
        </w:rPr>
        <w:t xml:space="preserve">OASC members will elect their new Council of Cities (deputy) coordinator and dive into the network's past and future plans in the General Assembly.</w:t>
      </w:r>
    </w:p>
    <w:p>
      <w:pPr>
        <w:spacing w:line="288" w:lineRule="auto"/>
      </w:pPr>
      <w:r>
        <w:rPr>
          <w:rFonts w:ascii="Arial" w:hAnsi="Arial" w:eastAsia="Arial" w:cs="Arial"/>
          <w:color w:val="000"/>
          <w:sz w:val="18"/>
          <w:szCs w:val="18"/>
        </w:rPr>
        <w:t xml:space="preserve">Faites vos jeux!</w:t>
      </w:r>
    </w:p>
    <w:p>
      <w:pPr>
        <w:spacing w:line="288" w:lineRule="auto"/>
      </w:pPr>
      <w:br/>
      <w:r>
        <w:rPr>
          <w:rFonts w:ascii="Arial" w:hAnsi="Arial" w:eastAsia="Arial" w:cs="Arial"/>
          <w:color w:val="000"/>
          <w:sz w:val="18"/>
          <w:szCs w:val="18"/>
        </w:rPr>
        <w:t xml:space="preserve">Register here: </w:t>
      </w:r>
      <w:hyperlink r:id="rId7" w:history="1">
        <w:r>
          <w:rPr/>
          <w:t xml:space="preserve">OASC Annual Summit &amp; General Assembly 2023</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eventbrite.com/e/oasc-annual-summit-general-assembly-2023-tickets-5955920608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2026-06-13T10:24:28+02:00</dcterms:created>
  <dcterms:modified xsi:type="dcterms:W3CDTF">2026-06-13T10:24:28+02:00</dcterms:modified>
</cp:coreProperties>
</file>

<file path=docProps/custom.xml><?xml version="1.0" encoding="utf-8"?>
<Properties xmlns="http://schemas.openxmlformats.org/officeDocument/2006/custom-properties" xmlns:vt="http://schemas.openxmlformats.org/officeDocument/2006/docPropsVTypes"/>
</file>