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Monitoring and Measuring subgroup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First meeting of 2023 of the Living-in.EU Monitoring and Measuring subgroup.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are coming together to discuss the first draft of the upcoming LORDIMAS survey, which aims to measure digital maturity of EU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is also open to non-signatory cities, if you are interested please register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 – 10:10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Introduction to the meeting and objectives of the session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CoR / EC /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10:10 – 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Tour de table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All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 – 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Presentation of the 2023 Work Plan for the subgroup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CoR /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 – 10:40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Information on the designation of Chair and Co-chair of the M&amp;M subgroup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CoR /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10:40 – 11:00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Presentation of the LORDIMAS Survey, rationale and timeline of the activity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EC / ESPON / CoR /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11:00 – 11:40 </w:t>
      </w:r>
      <w:r>
        <w:rPr>
          <w:rFonts w:ascii="Arial" w:hAnsi="Arial" w:eastAsia="Arial" w:cs="Arial"/>
          <w:color w:val="000"/>
          <w:sz w:val="18"/>
          <w:szCs w:val="18"/>
        </w:rPr>
        <w:t xml:space="preserve">Round of discussion and comments on the first version of the survey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All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11:40 – 11:50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Feedback on the discussion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EC / ESPON / CoR /ERRIN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11:50 – 12:00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Conclusion of the meeting and information of the next meeting of the Subgroup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CoR / EC / ERRI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vents.teams.microsoft.com/event/8d7c843d-7001-4129-9db2-694fe79bc689@34f6a7a2-2bee-4b36-9031-62368bac86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2026-10-05T19:22:09+02:00</dcterms:created>
  <dcterms:modified xsi:type="dcterms:W3CDTF">2026-10-05T19:22:09+02:00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