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How to join the EU Data Space for Smart Communities</w:t>
      </w:r>
    </w:p>
    <w:p>
      <w:pPr/>
    </w:p>
    <w:p>
      <w:pPr>
        <w:spacing w:line="288" w:lineRule="auto"/>
      </w:pPr>
      <w:r>
        <w:rPr>
          <w:rFonts w:ascii="Arial" w:hAnsi="Arial" w:eastAsia="Arial" w:cs="Arial"/>
          <w:color w:val="000"/>
          <w:sz w:val="18"/>
          <w:szCs w:val="18"/>
        </w:rPr>
        <w:t xml:space="preserve">The European Data Space for Smart and Sustainable Cities and Communities (DS4SSCC) invites municipalities, companies, regulators or facilitators to express their interest in becoming a site of deployment of a data space. The phase of deployment will validate the work of the next 12 months during which </w:t>
      </w:r>
      <w:hyperlink r:id="rId7" w:history="1">
        <w:r>
          <w:rPr/>
          <w:t xml:space="preserve">OASC</w:t>
        </w:r>
      </w:hyperlink>
      <w:r>
        <w:rPr>
          <w:rFonts w:ascii="Arial" w:hAnsi="Arial" w:eastAsia="Arial" w:cs="Arial"/>
          <w:color w:val="000"/>
          <w:sz w:val="18"/>
          <w:szCs w:val="18"/>
        </w:rPr>
        <w:t xml:space="preserve">, </w:t>
      </w:r>
      <w:hyperlink r:id="rId8" w:history="1">
        <w:r>
          <w:rPr/>
          <w:t xml:space="preserve">Eurocities</w:t>
        </w:r>
      </w:hyperlink>
      <w:r>
        <w:rPr>
          <w:rFonts w:ascii="Arial" w:hAnsi="Arial" w:eastAsia="Arial" w:cs="Arial"/>
          <w:color w:val="000"/>
          <w:sz w:val="18"/>
          <w:szCs w:val="18"/>
        </w:rPr>
        <w:t xml:space="preserve">, </w:t>
      </w:r>
      <w:hyperlink r:id="rId9" w:history="1">
        <w:r>
          <w:rPr/>
          <w:t xml:space="preserve">European Network of Living Labs (ENoLL)</w:t>
        </w:r>
      </w:hyperlink>
      <w:r>
        <w:rPr>
          <w:rFonts w:ascii="Arial" w:hAnsi="Arial" w:eastAsia="Arial" w:cs="Arial"/>
          <w:color w:val="000"/>
          <w:sz w:val="18"/>
          <w:szCs w:val="18"/>
        </w:rPr>
        <w:t xml:space="preserve">, </w:t>
      </w:r>
      <w:hyperlink r:id="rId10" w:history="1">
        <w:r>
          <w:rPr/>
          <w:t xml:space="preserve">FIWARE</w:t>
        </w:r>
      </w:hyperlink>
      <w:r>
        <w:rPr>
          <w:rFonts w:ascii="Arial" w:hAnsi="Arial" w:eastAsia="Arial" w:cs="Arial"/>
          <w:color w:val="000"/>
          <w:sz w:val="18"/>
          <w:szCs w:val="18"/>
        </w:rPr>
        <w:t xml:space="preserve">, </w:t>
      </w:r>
      <w:hyperlink r:id="rId11" w:history="1">
        <w:r>
          <w:rPr/>
          <w:t xml:space="preserve">Austrian Institute of Technology (AIT)</w:t>
        </w:r>
      </w:hyperlink>
      <w:r>
        <w:rPr>
          <w:rFonts w:ascii="Arial" w:hAnsi="Arial" w:eastAsia="Arial" w:cs="Arial"/>
          <w:color w:val="000"/>
          <w:sz w:val="18"/>
          <w:szCs w:val="18"/>
        </w:rPr>
        <w:t xml:space="preserve">, and the </w:t>
      </w:r>
      <w:hyperlink r:id="rId12" w:history="1">
        <w:r>
          <w:rPr/>
          <w:t xml:space="preserve">Slovenian Chambers of Commerce and Industry</w:t>
        </w:r>
      </w:hyperlink>
      <w:r>
        <w:rPr>
          <w:rFonts w:ascii="Arial" w:hAnsi="Arial" w:eastAsia="Arial" w:cs="Arial"/>
          <w:color w:val="000"/>
          <w:sz w:val="18"/>
          <w:szCs w:val="18"/>
        </w:rPr>
        <w:t xml:space="preserve"> will jointly create the blueprint for an inclusive, pan-European data space. The so-called Data Space Deployment action will consist of 10-12 pilots with a budget of around 3m€ each, half of which is funded by the European Commission. </w:t>
      </w:r>
      <w:br/>
      <w:br/>
      <w:hyperlink r:id="rId13" w:history="1">
        <w:r>
          <w:rPr/>
          <w:t xml:space="preserve">An Expression of Interest Form</w:t>
        </w:r>
      </w:hyperlink>
      <w:r>
        <w:rPr>
          <w:rFonts w:ascii="Arial" w:hAnsi="Arial" w:eastAsia="Arial" w:cs="Arial"/>
          <w:color w:val="000"/>
          <w:sz w:val="18"/>
          <w:szCs w:val="18"/>
        </w:rPr>
        <w:t xml:space="preserve"> is available to those who want to prepare a pilot for the open call which is expected to open towards the end of 2023 as part of the Data Space for Smart Communities Deployment Action. The submissions will be used to inform the Stakeholder Forum of the Data Space for Smart and Sustainable Cities and Communities (DS4SSCC).</w:t>
      </w:r>
      <w:br/>
      <w:br/>
      <w:r>
        <w:rPr>
          <w:rFonts w:ascii="Arial" w:hAnsi="Arial" w:eastAsia="Arial" w:cs="Arial"/>
          <w:color w:val="000"/>
          <w:sz w:val="18"/>
          <w:szCs w:val="18"/>
          <w:b w:val="1"/>
          <w:bCs w:val="1"/>
        </w:rPr>
        <w:t xml:space="preserve">Deadline for applying is December 2, 2022. </w:t>
      </w:r>
      <w:br/>
      <w:br/>
      <w:r>
        <w:rPr>
          <w:rFonts w:ascii="Arial" w:hAnsi="Arial" w:eastAsia="Arial" w:cs="Arial"/>
          <w:color w:val="000"/>
          <w:sz w:val="18"/>
          <w:szCs w:val="18"/>
          <w:i w:val="1"/>
          <w:iCs w:val="1"/>
        </w:rPr>
        <w:t xml:space="preserve">If you want to be part of the DS4SSCC Stakeholder Forum or have other inquiries, please reach out to the coordinators of the project </w:t>
      </w:r>
      <w:hyperlink r:id="rId14" w:history="1">
        <w:r>
          <w:rPr>
            <w:i w:val="1"/>
            <w:iCs w:val="1"/>
          </w:rPr>
          <w:t xml:space="preserve">ds4sscc@oascities.org</w:t>
        </w:r>
      </w:hyperlink>
      <w:r>
        <w:rPr>
          <w:rFonts w:ascii="Arial" w:hAnsi="Arial" w:eastAsia="Arial" w:cs="Arial"/>
          <w:color w:val="000"/>
          <w:sz w:val="18"/>
          <w:szCs w:val="18"/>
          <w:i w:val="1"/>
          <w:iCs w:val="1"/>
        </w:rPr>
        <w:t xml:space="preserve">.</w:t>
      </w:r>
    </w:p>
    <w:p>
      <w:pPr>
        <w:spacing w:line="288" w:lineRule="auto"/>
      </w:pPr>
      <w:br/>
      <w:r>
        <w:rPr>
          <w:rFonts w:ascii="Arial" w:hAnsi="Arial" w:eastAsia="Arial" w:cs="Arial"/>
          <w:color w:val="000"/>
          <w:sz w:val="18"/>
          <w:szCs w:val="18"/>
        </w:rPr>
        <w:t xml:space="preserve">More information is available at the </w:t>
      </w:r>
      <w:hyperlink r:id="rId15" w:history="1">
        <w:r>
          <w:rPr/>
          <w:t xml:space="preserve">Info Day</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oascities.org/" TargetMode="External"/><Relationship Id="rId8" Type="http://schemas.openxmlformats.org/officeDocument/2006/relationships/hyperlink" Target="https://eurocities.eu/" TargetMode="External"/><Relationship Id="rId9" Type="http://schemas.openxmlformats.org/officeDocument/2006/relationships/hyperlink" Target="https://enoll.org/" TargetMode="External"/><Relationship Id="rId10" Type="http://schemas.openxmlformats.org/officeDocument/2006/relationships/hyperlink" Target="https://www.fiware.org/" TargetMode="External"/><Relationship Id="rId11" Type="http://schemas.openxmlformats.org/officeDocument/2006/relationships/hyperlink" Target="https://www.ait.ac.at/en/" TargetMode="External"/><Relationship Id="rId12" Type="http://schemas.openxmlformats.org/officeDocument/2006/relationships/hyperlink" Target="https://eng.gzs.si/" TargetMode="External"/><Relationship Id="rId13" Type="http://schemas.openxmlformats.org/officeDocument/2006/relationships/hyperlink" Target="https://docs.google.com/forms/d/e/1FAIpQLSc04yN2CxUGr2bgIZYsIRSAULWvt2TDde9XiMlGipdih5GUhA/viewform" TargetMode="External"/><Relationship Id="rId14" Type="http://schemas.openxmlformats.org/officeDocument/2006/relationships/hyperlink" Target="ds4sscc@oascities.org" TargetMode="External"/><Relationship Id="rId15" Type="http://schemas.openxmlformats.org/officeDocument/2006/relationships/hyperlink" Target="https://digital-strategy.ec.europa.eu/en/events/info-day-deployment-data-space-smart-communit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2026-06-06T00:55:43+02:00</dcterms:created>
  <dcterms:modified xsi:type="dcterms:W3CDTF">2026-06-06T00:55:43+02:00</dcterms:modified>
</cp:coreProperties>
</file>

<file path=docProps/custom.xml><?xml version="1.0" encoding="utf-8"?>
<Properties xmlns="http://schemas.openxmlformats.org/officeDocument/2006/custom-properties" xmlns:vt="http://schemas.openxmlformats.org/officeDocument/2006/docPropsVTypes"/>
</file>