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Conference</w:t>
      </w:r>
    </w:p>
    <w:p>
      <w:pP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mid-term event </w:t>
      </w:r>
      <w:r>
        <w:rPr>
          <w:rFonts w:ascii="Arial" w:hAnsi="Arial" w:eastAsia="Arial" w:cs="Arial"/>
          <w:color w:val="000"/>
          <w:sz w:val="18"/>
          <w:szCs w:val="18"/>
        </w:rPr>
        <w:t xml:space="preserve">of the </w:t>
      </w:r>
      <w:r>
        <w:rPr>
          <w:rFonts w:ascii="Arial" w:hAnsi="Arial" w:eastAsia="Arial" w:cs="Arial"/>
          <w:color w:val="000"/>
          <w:sz w:val="18"/>
          <w:szCs w:val="18"/>
          <w:b w:val="1"/>
          <w:bCs w:val="1"/>
        </w:rPr>
        <w:t xml:space="preserve">DT4REGIONS Project</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"A Journey towards an EU Platform for AI and Big Data in Public Administration"</w:t>
      </w:r>
      <w:r>
        <w:rPr>
          <w:rFonts w:ascii="Arial" w:hAnsi="Arial" w:eastAsia="Arial" w:cs="Arial"/>
          <w:color w:val="000"/>
          <w:sz w:val="18"/>
          <w:szCs w:val="18"/>
        </w:rPr>
        <w:t xml:space="preserve"> will take place on </w:t>
      </w:r>
      <w:r>
        <w:rPr>
          <w:rFonts w:ascii="Arial" w:hAnsi="Arial" w:eastAsia="Arial" w:cs="Arial"/>
          <w:color w:val="000"/>
          <w:sz w:val="18"/>
          <w:szCs w:val="18"/>
          <w:b w:val="1"/>
          <w:bCs w:val="1"/>
        </w:rPr>
        <w:t xml:space="preserve">28 and 29 June 2022</w:t>
      </w:r>
      <w:r>
        <w:rPr>
          <w:rFonts w:ascii="Arial" w:hAnsi="Arial" w:eastAsia="Arial" w:cs="Arial"/>
          <w:color w:val="000"/>
          <w:sz w:val="18"/>
          <w:szCs w:val="18"/>
        </w:rPr>
        <w:t xml:space="preserve"> in</w:t>
      </w:r>
      <w:r>
        <w:rPr>
          <w:rFonts w:ascii="Arial" w:hAnsi="Arial" w:eastAsia="Arial" w:cs="Arial"/>
          <w:color w:val="000"/>
          <w:sz w:val="18"/>
          <w:szCs w:val="18"/>
          <w:b w:val="1"/>
          <w:bCs w:val="1"/>
        </w:rPr>
        <w:t xml:space="preserve"> hybrid mode</w:t>
      </w:r>
      <w:r>
        <w:rPr>
          <w:rFonts w:ascii="Arial" w:hAnsi="Arial" w:eastAsia="Arial" w:cs="Arial"/>
          <w:color w:val="000"/>
          <w:sz w:val="18"/>
          <w:szCs w:val="18"/>
        </w:rPr>
        <w:t xml:space="preserve">; speakers and partners will be present on-site in Barcelona, whereas registered participants will be able to participate online.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two-day DT4REGIONS conference </w:t>
      </w:r>
      <w:r>
        <w:rPr>
          <w:rFonts w:ascii="Arial" w:hAnsi="Arial" w:eastAsia="Arial" w:cs="Arial"/>
          <w:color w:val="000"/>
          <w:sz w:val="18"/>
          <w:szCs w:val="18"/>
        </w:rPr>
        <w:t xml:space="preserve">will conclude and present the work undertaken in the first year and set the stage for our actions in the years to come. The main objective of the event is to </w:t>
      </w:r>
      <w:r>
        <w:rPr>
          <w:rFonts w:ascii="Arial" w:hAnsi="Arial" w:eastAsia="Arial" w:cs="Arial"/>
          <w:color w:val="000"/>
          <w:sz w:val="18"/>
          <w:szCs w:val="18"/>
          <w:b w:val="1"/>
          <w:bCs w:val="1"/>
        </w:rPr>
        <w:t xml:space="preserve">reinforce the DT4REGIONS community</w:t>
      </w:r>
      <w:r>
        <w:rPr>
          <w:rFonts w:ascii="Arial" w:hAnsi="Arial" w:eastAsia="Arial" w:cs="Arial"/>
          <w:color w:val="000"/>
          <w:sz w:val="18"/>
          <w:szCs w:val="18"/>
        </w:rPr>
        <w:t xml:space="preserve"> and to involve regions, cities and communities from across Europe, encouraging all of them to </w:t>
      </w:r>
      <w:r>
        <w:rPr>
          <w:rFonts w:ascii="Arial" w:hAnsi="Arial" w:eastAsia="Arial" w:cs="Arial"/>
          <w:color w:val="000"/>
          <w:sz w:val="18"/>
          <w:szCs w:val="18"/>
          <w:b w:val="1"/>
          <w:bCs w:val="1"/>
        </w:rPr>
        <w:t xml:space="preserve">share their challenges and look for common AI and Big Data solutions in the nascent DT4REGIONS platform</w:t>
      </w:r>
      <w:r>
        <w:rPr>
          <w:rFonts w:ascii="Arial" w:hAnsi="Arial" w:eastAsia="Arial" w:cs="Arial"/>
          <w:color w:val="000"/>
          <w:sz w:val="18"/>
          <w:szCs w:val="18"/>
        </w:rPr>
        <w:t xml:space="preserve">, to harness the potential of digital transformation.</w:t>
      </w:r>
    </w:p>
    <w:p>
      <w:pPr>
        <w:spacing w:line="288" w:lineRule="auto"/>
      </w:pPr>
      <w:r>
        <w:rPr>
          <w:rFonts w:ascii="Arial" w:hAnsi="Arial" w:eastAsia="Arial" w:cs="Arial"/>
          <w:color w:val="000"/>
          <w:sz w:val="18"/>
          <w:szCs w:val="18"/>
        </w:rPr>
        <w:t xml:space="preserve">Public authorities at the local, regional and national level, policymakers, representatives of the private sector, civil society and interested citizens are invited to take part.</w:t>
      </w:r>
    </w:p>
    <w:p>
      <w:pPr>
        <w:spacing w:line="288" w:lineRule="auto"/>
      </w:pPr>
      <w:r>
        <w:rPr>
          <w:rFonts w:ascii="Arial" w:hAnsi="Arial" w:eastAsia="Arial" w:cs="Arial"/>
          <w:color w:val="000"/>
          <w:sz w:val="18"/>
          <w:szCs w:val="18"/>
        </w:rPr>
        <w:t xml:space="preserve">This conference will provide a valuable opportunity to present, for the first time, the </w:t>
      </w:r>
      <w:r>
        <w:rPr>
          <w:rFonts w:ascii="Arial" w:hAnsi="Arial" w:eastAsia="Arial" w:cs="Arial"/>
          <w:color w:val="000"/>
          <w:sz w:val="18"/>
          <w:szCs w:val="18"/>
          <w:b w:val="1"/>
          <w:bCs w:val="1"/>
        </w:rPr>
        <w:t xml:space="preserve">DT4REGIONS Platform in its first release</w:t>
      </w:r>
      <w:r>
        <w:rPr>
          <w:rFonts w:ascii="Arial" w:hAnsi="Arial" w:eastAsia="Arial" w:cs="Arial"/>
          <w:color w:val="000"/>
          <w:sz w:val="18"/>
          <w:szCs w:val="18"/>
        </w:rPr>
        <w:t xml:space="preserve">. A </w:t>
      </w:r>
      <w:r>
        <w:rPr>
          <w:rFonts w:ascii="Arial" w:hAnsi="Arial" w:eastAsia="Arial" w:cs="Arial"/>
          <w:color w:val="000"/>
          <w:sz w:val="18"/>
          <w:szCs w:val="18"/>
          <w:b w:val="1"/>
          <w:bCs w:val="1"/>
        </w:rPr>
        <w:t xml:space="preserve">call for applications for a DT4REGIONS Award</w:t>
      </w:r>
      <w:r>
        <w:rPr>
          <w:rFonts w:ascii="Arial" w:hAnsi="Arial" w:eastAsia="Arial" w:cs="Arial"/>
          <w:color w:val="000"/>
          <w:sz w:val="18"/>
          <w:szCs w:val="18"/>
        </w:rPr>
        <w:t xml:space="preserve"> for the most innovative digital solution will also be presented. </w:t>
      </w:r>
    </w:p>
    <w:p>
      <w:pPr>
        <w:spacing w:line="288" w:lineRule="auto"/>
      </w:pPr>
      <w:r>
        <w:rPr>
          <w:rFonts w:ascii="Arial" w:hAnsi="Arial" w:eastAsia="Arial" w:cs="Arial"/>
          <w:color w:val="000"/>
          <w:sz w:val="18"/>
          <w:szCs w:val="18"/>
          <w:b w:val="1"/>
          <w:bCs w:val="1"/>
        </w:rPr>
        <w:t xml:space="preserve">You can find the provisional programme of the conference </w:t>
      </w:r>
      <w:hyperlink r:id="rId7"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You can register to participate online </w:t>
      </w:r>
      <w:hyperlink r:id="rId8" w:history="1">
        <w:r>
          <w:rPr>
            <w:b w:val="1"/>
            <w:bCs w:val="1"/>
          </w:rPr>
          <w:t xml:space="preserve">here</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DT4REGIONS is equipped with a temporary </w:t>
      </w:r>
      <w:hyperlink r:id="rId9" w:history="1">
        <w:r>
          <w:rPr/>
          <w:t xml:space="preserve">website</w:t>
        </w:r>
      </w:hyperlink>
      <w:r>
        <w:rPr>
          <w:rFonts w:ascii="Arial" w:hAnsi="Arial" w:eastAsia="Arial" w:cs="Arial"/>
          <w:color w:val="000"/>
          <w:sz w:val="18"/>
          <w:szCs w:val="18"/>
        </w:rPr>
        <w:t xml:space="preserve">, pending realisation of the platform, and with official pages on </w:t>
      </w:r>
      <w:hyperlink r:id="rId10" w:history="1">
        <w:r>
          <w:rPr/>
          <w:t xml:space="preserve">Twitter</w:t>
        </w:r>
      </w:hyperlink>
      <w:r>
        <w:rPr>
          <w:rFonts w:ascii="Arial" w:hAnsi="Arial" w:eastAsia="Arial" w:cs="Arial"/>
          <w:color w:val="000"/>
          <w:sz w:val="18"/>
          <w:szCs w:val="18"/>
        </w:rPr>
        <w:t xml:space="preserve"> and </w:t>
      </w:r>
      <w:hyperlink r:id="rId11" w:history="1">
        <w:r>
          <w:rPr/>
          <w:t xml:space="preserve">LinkedIn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dt4regions.eu/sites/default/files/2022-06/DT4REGIONS*20Conference_Programme.pdf__;JQ!!DOxrgLBm!BDQrlmzFIg3JoMjtw3ETk-j_g8w5-437LeHMgFjIPUNm2CfkfyICC6UX_y3inAHABo7UjJhWX_pc5bfZmdcG4KswK8sJgTrBVFE4GNO5UA$" TargetMode="External"/><Relationship Id="rId8" Type="http://schemas.openxmlformats.org/officeDocument/2006/relationships/hyperlink" Target="https://urldefense.com/v3/__https:/forms.office.com/Pages/ResponsePage.aspx?id=oqf2NO4rNkuQMWI2i6yGyj5yQkV1wrdGphlQdjdZiOFURVZOMThQUTBBRVI5V1BUMFFJT1pLVUIzUi4u__;!!DOxrgLBm!BDQrlmzFIg3JoMjtw3ETk-j_g8w5-437LeHMgFjIPUNm2CfkfyICC6UX_y3inAHABo7UjJhWX_pc5bfZmdcG4KswK8sJgTrBVFGalhYgtg$" TargetMode="External"/><Relationship Id="rId9" Type="http://schemas.openxmlformats.org/officeDocument/2006/relationships/hyperlink" Target="https://urldefense.com/v3/__https:/dt4regions.eu/__;!!DOxrgLBm!BDQrlmzFIg3JoMjtw3ETk-j_g8w5-437LeHMgFjIPUNm2CfkfyICC6UX_y3inAHABo7UjJhWX_pc5bfZmdcG4KswK8sJgTrBVFHQLB3N5Q$" TargetMode="External"/><Relationship Id="rId10" Type="http://schemas.openxmlformats.org/officeDocument/2006/relationships/hyperlink" Target="https://urldefense.com/v3/__https:/twitter.com/DT4REGIONS__;!!DOxrgLBm!BDQrlmzFIg3JoMjtw3ETk-j_g8w5-437LeHMgFjIPUNm2CfkfyICC6UX_y3inAHABo7UjJhWX_pc5bfZmdcG4KswK8sJgTrBVFFG4qqGjQ$" TargetMode="External"/><Relationship Id="rId11" Type="http://schemas.openxmlformats.org/officeDocument/2006/relationships/hyperlink" Target="https://urldefense.com/v3/__https:/www.linkedin.com/company/dt4regions?trk=public_post_share-update_actor-text__;!!DOxrgLBm!BDQrlmzFIg3JoMjtw3ETk-j_g8w5-437LeHMgFjIPUNm2CfkfyICC6UX_y3inAHABo7UjJhWX_pc5bfZmdcG4KswK8sJgTrBVFGzpUe1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2026-10-05T17:11:09+02:00</dcterms:created>
  <dcterms:modified xsi:type="dcterms:W3CDTF">2026-10-05T17:11:09+02:00</dcterms:modified>
</cp:coreProperties>
</file>

<file path=docProps/custom.xml><?xml version="1.0" encoding="utf-8"?>
<Properties xmlns="http://schemas.openxmlformats.org/officeDocument/2006/custom-properties" xmlns:vt="http://schemas.openxmlformats.org/officeDocument/2006/docPropsVTypes"/>
</file>