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12th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12th ECON commission meeting will take place on Thursday, 12 May 2022, from 11:15 to 18:00 hrs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light of the improved Covid-19 situation, the meeting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fully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second ECON meeting of this year will cover debates 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Data Act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Chips 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further have the opportunity to exchange views on the war in Ukraine and its economic repercussions.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general public will also be able to follow the meeting remotely via the following link: </w:t>
      </w:r>
      <w:hyperlink r:id="rId9" w:history="1">
        <w:r>
          <w:rPr/>
          <w:t xml:space="preserve">https://frontend.cor.smv.cloud/en/sessions/reference/12th-econ-commission-meeting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BDD1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r.europa.eu/en/events/Documents/12thecon.docx" TargetMode="External"/><Relationship Id="rId8" Type="http://schemas.openxmlformats.org/officeDocument/2006/relationships/hyperlink" Target="https://memportal.cor.europa.eu/Public/Documents/MeetingDocuments?meetingId=2182698&amp;meetingSessionId=2228677" TargetMode="External"/><Relationship Id="rId9" Type="http://schemas.openxmlformats.org/officeDocument/2006/relationships/hyperlink" Target="https://frontend.cor.smv.cloud/en/sessions/reference/12th-econ-commission-mee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2026-08-07T17:10:47+02:00</dcterms:created>
  <dcterms:modified xsi:type="dcterms:W3CDTF">2026-08-07T17:10:47+02:00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