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12th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12th ECON commission meeting will take place on Thursday, 12 May 2022, from 11:15 to 18:00 hrs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light of the improved Covid-19 situation, the meeting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fully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second ECON meeting of this year will cover debates 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Data Act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Chips 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further have the opportunity to exchange views on the war in Ukraine and its economic repercussions.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general public will also be able to follow the meeting remotely via the following link: </w:t>
      </w:r>
      <w:hyperlink r:id="rId9" w:history="1">
        <w:r>
          <w:rPr/>
          <w:t xml:space="preserve">https://frontend.cor.smv.cloud/en/sessions/reference/12th-econ-commission-meeting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8474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events/Documents/12thecon.docx" TargetMode="External"/><Relationship Id="rId8" Type="http://schemas.openxmlformats.org/officeDocument/2006/relationships/hyperlink" Target="https://memportal.cor.europa.eu/Public/Documents/MeetingDocuments?meetingId=2182698&amp;meetingSessionId=2228677" TargetMode="External"/><Relationship Id="rId9" Type="http://schemas.openxmlformats.org/officeDocument/2006/relationships/hyperlink" Target="https://frontend.cor.smv.cloud/en/sessions/reference/12th-econ-commission-mee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2026-06-06T07:34:03+02:00</dcterms:created>
  <dcterms:modified xsi:type="dcterms:W3CDTF">2026-06-06T07:34:03+02:00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