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CEF Digital- 5G for Smart Communities: call launch and matchmaking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Due to the launch of the first calls for proposals for </w:t>
      </w:r>
      <w:hyperlink r:id="rId7" w:history="1">
        <w:r>
          <w:rPr/>
          <w:t xml:space="preserve">5G for Smart Communities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under the </w:t>
      </w:r>
      <w:hyperlink r:id="rId8" w:history="1">
        <w:r>
          <w:rPr/>
          <w:t xml:space="preserve">CEF Digital programme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the European Commission would like to invite you and your members to an online information and matchmaking workshop, on 8 February, 10:00-12:00 CET.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aims to inform key stakeholders about the call and connect potential project promoters with one another, including a presentation of the call by the European Commission, including requirements and expectations, and examples of 5G use cases.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Cities are invited to participate and present a 4-minute pitch, in the case of having already a project for the call, in a meeting that features telecommunication and technology companies, European networks, associations, Broadband Competence Offices, representatives of the European Institutions, and many more.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From 1 February, registered participants can search for and contact potential project partners and invite them to set up a matchmaking call. Matchmaking will be open from 8 February to 8 March. </w:t>
      </w:r>
    </w:p>
    <w:p>
      <w:pPr>
        <w:spacing w:line="288" w:lineRule="auto"/>
      </w:pPr>
      <w:hyperlink r:id="rId9" w:history="1">
        <w:r>
          <w:rPr/>
          <w:t xml:space="preserve">Click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to consult the list of participants and stakeholders for the meeting.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info/funding-tenders/opportunities/portal/screen/opportunities/topic-details/cef-dig-2021-5gsmartcom-works%3bcallCode=null%3bfreeTextSearchKeyword=CEF-DIG-2021%3bmatchWholeText=true%3btypeCodes=1%2c0%3bstatusCodes=31094501%2c31094502%2c31094503%3bprogrammePeriod=null%3bprogramCcm2Id=null%3bprogramDivisionCode=null%3bfocusAreaCode=null%3bdestination=null%3bmission=null%3bgeographicalZonesCode=null%3bprogrammeDivisionProspect=null%3bstartDateLte=null%3bstartDateGte=null%3bcrossCuttingPriorityCode=null%3bcpvCode=null%3bperformanceOfDelivery=null%3bsortQuery=sortStatus%3borderBy=asc%3bonlyTenders=false%3btopicListKey=topicSearchTablePageState" TargetMode="External"/><Relationship Id="rId8" Type="http://schemas.openxmlformats.org/officeDocument/2006/relationships/hyperlink" Target="https://digital-strategy.ec.europa.eu/en/activities/cef-digital" TargetMode="External"/><Relationship Id="rId9" Type="http://schemas.openxmlformats.org/officeDocument/2006/relationships/hyperlink" Target="https://cef-digital-5g-communities-call.b2match.io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2026-10-05T15:10:30+02:00</dcterms:created>
  <dcterms:modified xsi:type="dcterms:W3CDTF">2026-10-05T15:10:30+02:00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