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CONNECT University Summer School 2021 - Artificial Intelligence for the Earth</w:t>
      </w:r>
    </w:p>
    <w:p>
      <w:pPr/>
    </w:p>
    <w:p>
      <w:pPr>
        <w:spacing w:line="288" w:lineRule="auto"/>
      </w:pPr>
      <w:r>
        <w:rPr>
          <w:rFonts w:ascii="Arial" w:hAnsi="Arial" w:eastAsia="Arial" w:cs="Arial"/>
          <w:color w:val="000"/>
          <w:sz w:val="18"/>
          <w:szCs w:val="18"/>
        </w:rPr>
        <w:t xml:space="preserve">Artificial Intelligence (AI) is having a big impact on our society, changing the way we work, live and interact. AI is not only playing a significant role in our everyday lives, but could have a critical role in transforming the way we tackle climate change. The focus of this CONNECT University session will be on the importance of harnessing AI to benefit humankind, unlocking new solutions for our society’s most pressing environmental challenges. In the same time, we will discuss about the importance of developing a safe AI in all aspects, including for our planet.</w:t>
      </w:r>
    </w:p>
    <w:p>
      <w:pPr>
        <w:spacing w:line="288" w:lineRule="auto"/>
      </w:pPr>
      <w:r>
        <w:rPr>
          <w:rFonts w:ascii="Arial" w:hAnsi="Arial" w:eastAsia="Arial" w:cs="Arial"/>
          <w:color w:val="000"/>
          <w:sz w:val="18"/>
          <w:szCs w:val="18"/>
          <w:b w:val="1"/>
          <w:bCs w:val="1"/>
        </w:rPr>
        <w:t xml:space="preserve">Background information</w:t>
      </w:r>
    </w:p>
    <w:p>
      <w:pPr>
        <w:spacing w:line="288" w:lineRule="auto"/>
      </w:pPr>
      <w:r>
        <w:rPr>
          <w:rFonts w:ascii="Arial" w:hAnsi="Arial" w:eastAsia="Arial" w:cs="Arial"/>
          <w:color w:val="000"/>
          <w:sz w:val="18"/>
          <w:szCs w:val="18"/>
        </w:rPr>
        <w:t xml:space="preserve">This event is part of the CONNECT University Summer School 2021 on Digital for our Planet that aims to present cutting-edge innovations addressing how can digital technologies be harnessed to tackle climate change, both in terms of a greener digital system, as well as their role in helping reducing carbon emissions across industries.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2026-10-05T13:09:15+02:00</dcterms:created>
  <dcterms:modified xsi:type="dcterms:W3CDTF">2026-10-05T13:09:15+02:00</dcterms:modified>
</cp:coreProperties>
</file>

<file path=docProps/custom.xml><?xml version="1.0" encoding="utf-8"?>
<Properties xmlns="http://schemas.openxmlformats.org/officeDocument/2006/custom-properties" xmlns:vt="http://schemas.openxmlformats.org/officeDocument/2006/docPropsVTypes"/>
</file>