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Irish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Local Government Management Agency (LGMA)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12 March 2025, with the support of a consortium of organisations, the </w:t>
      </w:r>
      <w:hyperlink r:id="rId8" w:history="1">
        <w:r>
          <w:rPr/>
          <w:t xml:space="preserve">Local Government Management Agency (LGMA)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Irish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March 12th,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4th,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hyperlink r:id="rId11" w:history="1">
        <w:r>
          <w:rPr/>
          <w:t xml:space="preserve">Register for this Session 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April 15th,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hyperlink r:id="rId12" w:history="1">
        <w:r>
          <w:rPr>
            <w:b w:val="1"/>
            <w:bCs w:val="1"/>
          </w:rPr>
          <w:t xml:space="preserve">Register for this Session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 2nd,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hyperlink r:id="rId13" w:history="1">
        <w:r>
          <w:rPr/>
          <w:t xml:space="preserve">Register for this Session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BEA77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01A9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5DD7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management-agency-lgma-0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irish-communities" TargetMode="External"/><Relationship Id="rId11" Type="http://schemas.openxmlformats.org/officeDocument/2006/relationships/hyperlink" Target="https://events.teams.microsoft.com/event/4eb1d355-3e55-4174-b0fd-f03ce9bfd44c@ef22ca07-ab07-4cf9-8562-d5c5bb0416f4" TargetMode="External"/><Relationship Id="rId12" Type="http://schemas.openxmlformats.org/officeDocument/2006/relationships/hyperlink" Target="https://events.teams.microsoft.com/event/bad9c7f9-9bfd-46f5-aaf0-479b03400afe@ef22ca07-ab07-4cf9-8562-d5c5bb0416f4" TargetMode="External"/><Relationship Id="rId13" Type="http://schemas.openxmlformats.org/officeDocument/2006/relationships/hyperlink" Target="https://events.teams.microsoft.com/event/ab8af675-8ac3-4adb-bd9f-d086bc56dc4a@ef22ca07-ab07-4cf9-8562-d5c5bb0416f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2026-06-05T23:22:00+02:00</dcterms:created>
  <dcterms:modified xsi:type="dcterms:W3CDTF">2026-06-05T23:22:00+02:00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