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3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Czech Republic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Sál architektů, Staroměstská radnice, Prague, 1  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3rd of April 2025 at 9:30 at Sál architektů, Staroměstská radnice, Praha 1 | Online thanks to the support of </w:t>
      </w:r>
      <w:hyperlink r:id="rId8" w:history="1">
        <w:r>
          <w:rPr/>
          <w:t xml:space="preserve">Union of Towns and Municipalities of the Czech Republic (SMO CR)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Prague,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2026-06-06T00:14:50+02:00</dcterms:created>
  <dcterms:modified xsi:type="dcterms:W3CDTF">2026-06-06T00:14:50+02:00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