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Starter Kit for Data Space Designers | Version 1.0 </w:t>
      </w:r>
    </w:p>
    <w:p>
      <w:pPr/>
    </w:p>
    <w:p>
      <w:pPr>
        <w:spacing w:line="288" w:lineRule="auto"/>
      </w:pPr>
      <w:r>
        <w:rPr>
          <w:rFonts w:ascii="Arial" w:hAnsi="Arial" w:eastAsia="Arial" w:cs="Arial"/>
          <w:color w:val="000"/>
          <w:sz w:val="18"/>
          <w:szCs w:val="18"/>
        </w:rPr>
        <w:t xml:space="preserve">Data spaces create the conditions for a market among diverse participants interested in collaborating, by sharing and exchanging data. The European strategy for data1 aims to speed up the development of the European data ecosystem and economy to harness the societal value of data, ensuring Europe’s global competitiveness and data sovereignty. Through the Digital Europe Programme, the European Commission is investing in nine common European data spaces </w:t>
      </w:r>
      <w:r>
        <w:rPr>
          <w:rFonts w:ascii="Arial" w:hAnsi="Arial" w:eastAsia="Arial" w:cs="Arial"/>
          <w:color w:val="000"/>
          <w:sz w:val="18"/>
          <w:szCs w:val="18"/>
          <w:b w:val="1"/>
          <w:bCs w:val="1"/>
        </w:rPr>
        <w:t xml:space="preserve">in strategic economic sectors and domains</w:t>
      </w:r>
      <w:r>
        <w:rPr>
          <w:rFonts w:ascii="Arial" w:hAnsi="Arial" w:eastAsia="Arial" w:cs="Arial"/>
          <w:color w:val="000"/>
          <w:sz w:val="18"/>
          <w:szCs w:val="18"/>
        </w:rPr>
        <w:t xml:space="preserve">. This starter kit targets emerging data spaces who may benefit from a growing community of experts, developing data sharing technologies, standards, regulative and governance frameworks, and innovative business models.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2026-10-05T08:59:22+02:00</dcterms:created>
  <dcterms:modified xsi:type="dcterms:W3CDTF">2026-10-05T08:59:22+02:00</dcterms:modified>
</cp:coreProperties>
</file>

<file path=docProps/custom.xml><?xml version="1.0" encoding="utf-8"?>
<Properties xmlns="http://schemas.openxmlformats.org/officeDocument/2006/custom-properties" xmlns:vt="http://schemas.openxmlformats.org/officeDocument/2006/docPropsVTypes"/>
</file>