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ChatGPT and Large Language Models (LLMs) have been creating quite a buzz in the tech world lately. These advanced natural language processing models have shown remarkable improvements in several language tasks, from answering general knowledge questions to composing coherent paragraphs that closely resemble human writing. If you're curious about the potential of these models and their limitations, you won't want to miss this webinar.</w:t>
      </w:r>
    </w:p>
    <w:p>
      <w:pPr>
        <w:spacing w:line="288" w:lineRule="auto"/>
      </w:pPr>
      <w:r>
        <w:rPr>
          <w:rFonts w:ascii="Arial" w:hAnsi="Arial" w:eastAsia="Arial" w:cs="Arial"/>
          <w:color w:val="000"/>
          <w:sz w:val="18"/>
          <w:szCs w:val="18"/>
        </w:rPr>
        <w:t xml:space="preserve">The webinar will delve into the topic of chatbots and their applications across various fields. With the advent of conversational AI, chatbots have become an increasingly popular tool in public administration, customer service, healthcare, and education, among other sectors. As chatbots continue to evolve, the potential of LLMs to make them more human-like and interactive is an exciting prospect.</w:t>
      </w:r>
    </w:p>
    <w:p>
      <w:pPr>
        <w:spacing w:line="288" w:lineRule="auto"/>
      </w:pPr>
      <w:r>
        <w:rPr>
          <w:rFonts w:ascii="Arial" w:hAnsi="Arial" w:eastAsia="Arial" w:cs="Arial"/>
          <w:color w:val="000"/>
          <w:sz w:val="18"/>
          <w:szCs w:val="18"/>
        </w:rPr>
        <w:t xml:space="preserve">The panel of experts participating in the webinar includes thought leaders from CLAIRE, TAILOR, and AI4Media, who will be discussing the advancements in LLMs and the challenges that come with developing such sophisticated models. They will also share their insights on the impact of LLMs on the future of chatbots and conversational AI.</w:t>
      </w:r>
    </w:p>
    <w:p>
      <w:pPr>
        <w:spacing w:line="288" w:lineRule="auto"/>
      </w:pPr>
      <w:r>
        <w:rPr>
          <w:rFonts w:ascii="Arial" w:hAnsi="Arial" w:eastAsia="Arial" w:cs="Arial"/>
          <w:color w:val="000"/>
          <w:sz w:val="18"/>
          <w:szCs w:val="18"/>
        </w:rPr>
        <w:t xml:space="preserve">Whether you're a researcher, developer, or simply someone curious about the advancements in natural language processing, this webinar is an excellent opportunity to learn from the experts and gain a deeper understanding of LLMs and their potential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2026-10-05T11:08:41+02:00</dcterms:created>
  <dcterms:modified xsi:type="dcterms:W3CDTF">2026-10-05T11:08:41+02:00</dcterms:modified>
</cp:coreProperties>
</file>

<file path=docProps/custom.xml><?xml version="1.0" encoding="utf-8"?>
<Properties xmlns="http://schemas.openxmlformats.org/officeDocument/2006/custom-properties" xmlns:vt="http://schemas.openxmlformats.org/officeDocument/2006/docPropsVTypes"/>
</file>